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65C06" w14:textId="3FF49A60" w:rsidR="00263D47" w:rsidRDefault="00263D47">
      <w:pPr>
        <w:rPr>
          <w:b/>
          <w:sz w:val="32"/>
          <w:szCs w:val="32"/>
        </w:rPr>
      </w:pPr>
      <w:r>
        <w:rPr>
          <w:b/>
          <w:sz w:val="32"/>
          <w:szCs w:val="32"/>
        </w:rPr>
        <w:t>First things First</w:t>
      </w:r>
    </w:p>
    <w:p w14:paraId="1FB14B71" w14:textId="301F2976" w:rsidR="005A4F2A" w:rsidRPr="00EF0A04" w:rsidRDefault="00263D47">
      <w:pPr>
        <w:rPr>
          <w:rFonts w:cstheme="minorHAnsi"/>
          <w:bCs/>
        </w:rPr>
      </w:pPr>
      <w:r w:rsidRPr="00EF0A04">
        <w:rPr>
          <w:rFonts w:cstheme="minorHAnsi"/>
          <w:bCs/>
        </w:rPr>
        <w:t>God, Money, and Me Week Two</w:t>
      </w:r>
    </w:p>
    <w:p w14:paraId="13EA2E65" w14:textId="77777777" w:rsidR="00895085" w:rsidRPr="00EF0A04" w:rsidRDefault="00895085">
      <w:pPr>
        <w:rPr>
          <w:rFonts w:cstheme="minorHAnsi"/>
        </w:rPr>
      </w:pPr>
    </w:p>
    <w:p w14:paraId="62B28E5B" w14:textId="77777777" w:rsidR="0005731C" w:rsidRDefault="00797286" w:rsidP="005F16A1">
      <w:pPr>
        <w:rPr>
          <w:rFonts w:cstheme="minorHAnsi"/>
        </w:rPr>
      </w:pPr>
      <w:r>
        <w:rPr>
          <w:rFonts w:cstheme="minorHAnsi"/>
          <w:b/>
          <w:highlight w:val="yellow"/>
        </w:rPr>
        <w:t>Rule #1:</w:t>
      </w:r>
      <w:r w:rsidR="005F16A1" w:rsidRPr="00EF0A04">
        <w:rPr>
          <w:rFonts w:cstheme="minorHAnsi"/>
          <w:b/>
          <w:highlight w:val="yellow"/>
        </w:rPr>
        <w:t xml:space="preserve"> </w:t>
      </w:r>
      <w:r>
        <w:rPr>
          <w:rFonts w:cstheme="minorHAnsi"/>
          <w:b/>
          <w:highlight w:val="yellow"/>
        </w:rPr>
        <w:t xml:space="preserve"> </w:t>
      </w:r>
      <w:r w:rsidRPr="00797286">
        <w:rPr>
          <w:rFonts w:cstheme="minorHAnsi"/>
          <w:b/>
          <w:highlight w:val="yellow"/>
        </w:rPr>
        <w:t>Don’t feel guilty!</w:t>
      </w:r>
      <w:r w:rsidR="005F16A1" w:rsidRPr="00EF0A04">
        <w:rPr>
          <w:rFonts w:cstheme="minorHAnsi"/>
        </w:rPr>
        <w:t xml:space="preserve"> </w:t>
      </w:r>
    </w:p>
    <w:p w14:paraId="3DA72700" w14:textId="77777777" w:rsidR="0005731C" w:rsidRDefault="00797286" w:rsidP="005F16A1">
      <w:pPr>
        <w:rPr>
          <w:rFonts w:cstheme="minorHAnsi"/>
          <w:b/>
          <w:highlight w:val="yellow"/>
        </w:rPr>
      </w:pPr>
      <w:r>
        <w:rPr>
          <w:rFonts w:cstheme="minorHAnsi"/>
          <w:b/>
          <w:highlight w:val="yellow"/>
        </w:rPr>
        <w:t>Rule #2: Don’t</w:t>
      </w:r>
      <w:r w:rsidR="005F16A1" w:rsidRPr="00EF0A04">
        <w:rPr>
          <w:rFonts w:cstheme="minorHAnsi"/>
          <w:b/>
          <w:highlight w:val="yellow"/>
        </w:rPr>
        <w:t xml:space="preserve"> get defensiv</w:t>
      </w:r>
      <w:r w:rsidR="005F16A1" w:rsidRPr="00797286">
        <w:rPr>
          <w:rFonts w:cstheme="minorHAnsi"/>
          <w:b/>
          <w:highlight w:val="yellow"/>
        </w:rPr>
        <w:t>e</w:t>
      </w:r>
    </w:p>
    <w:p w14:paraId="4B9952A0" w14:textId="508FEEE2" w:rsidR="005F16A1" w:rsidRDefault="005F16A1" w:rsidP="005F16A1">
      <w:pPr>
        <w:rPr>
          <w:rFonts w:cstheme="minorHAnsi"/>
        </w:rPr>
      </w:pPr>
      <w:r w:rsidRPr="00EF0A04">
        <w:rPr>
          <w:rFonts w:cstheme="minorHAnsi"/>
          <w:b/>
          <w:highlight w:val="yellow"/>
        </w:rPr>
        <w:t>Rule #3</w:t>
      </w:r>
      <w:r w:rsidR="00797286">
        <w:rPr>
          <w:rFonts w:cstheme="minorHAnsi"/>
          <w:b/>
          <w:highlight w:val="yellow"/>
        </w:rPr>
        <w:t>:</w:t>
      </w:r>
      <w:r w:rsidRPr="00EF0A04">
        <w:rPr>
          <w:rFonts w:cstheme="minorHAnsi"/>
          <w:b/>
          <w:highlight w:val="yellow"/>
        </w:rPr>
        <w:t xml:space="preserve"> </w:t>
      </w:r>
      <w:r w:rsidR="00797286">
        <w:rPr>
          <w:rFonts w:cstheme="minorHAnsi"/>
          <w:b/>
          <w:highlight w:val="yellow"/>
        </w:rPr>
        <w:t>K</w:t>
      </w:r>
      <w:r w:rsidRPr="00EF0A04">
        <w:rPr>
          <w:rFonts w:cstheme="minorHAnsi"/>
          <w:b/>
          <w:highlight w:val="yellow"/>
        </w:rPr>
        <w:t>eep an open mind.</w:t>
      </w:r>
      <w:r w:rsidRPr="00EF0A04">
        <w:rPr>
          <w:rFonts w:cstheme="minorHAnsi"/>
        </w:rPr>
        <w:t xml:space="preserve">  </w:t>
      </w:r>
    </w:p>
    <w:p w14:paraId="034CE2B9" w14:textId="77777777" w:rsidR="0005731C" w:rsidRPr="00EF0A04" w:rsidRDefault="0005731C" w:rsidP="005F16A1">
      <w:pPr>
        <w:rPr>
          <w:rFonts w:cstheme="minorHAnsi"/>
        </w:rPr>
      </w:pPr>
    </w:p>
    <w:p w14:paraId="1D788A8F" w14:textId="77777777" w:rsidR="00263D47" w:rsidRPr="00EF0A04" w:rsidRDefault="00263D47" w:rsidP="005F16A1">
      <w:pPr>
        <w:rPr>
          <w:rFonts w:cstheme="minorHAnsi"/>
        </w:rPr>
      </w:pPr>
    </w:p>
    <w:p w14:paraId="5308F4F9" w14:textId="7024441C" w:rsidR="00797286" w:rsidRPr="00E304F6" w:rsidRDefault="00797286" w:rsidP="00797286">
      <w:pPr>
        <w:rPr>
          <w:rFonts w:cstheme="minorHAnsi"/>
        </w:rPr>
      </w:pPr>
      <w:r w:rsidRPr="00E304F6">
        <w:rPr>
          <w:rFonts w:cstheme="minorHAnsi"/>
          <w:highlight w:val="green"/>
        </w:rPr>
        <w:t>series goals:</w:t>
      </w:r>
      <w:r>
        <w:rPr>
          <w:rFonts w:cstheme="minorHAnsi"/>
        </w:rPr>
        <w:t xml:space="preserve"> </w:t>
      </w:r>
    </w:p>
    <w:p w14:paraId="19AACF6C" w14:textId="77777777" w:rsidR="00797286" w:rsidRPr="00E304F6" w:rsidRDefault="00797286" w:rsidP="00797286">
      <w:pPr>
        <w:rPr>
          <w:rFonts w:cstheme="minorHAnsi"/>
        </w:rPr>
      </w:pPr>
    </w:p>
    <w:p w14:paraId="48E42957" w14:textId="77777777" w:rsidR="00797286" w:rsidRPr="00E304F6" w:rsidRDefault="00797286" w:rsidP="00797286">
      <w:pPr>
        <w:pStyle w:val="ListParagraph"/>
        <w:numPr>
          <w:ilvl w:val="0"/>
          <w:numId w:val="2"/>
        </w:numPr>
        <w:rPr>
          <w:rFonts w:cstheme="minorHAnsi"/>
          <w:highlight w:val="yellow"/>
        </w:rPr>
      </w:pPr>
      <w:r w:rsidRPr="00E304F6">
        <w:rPr>
          <w:rFonts w:cstheme="minorHAnsi"/>
          <w:highlight w:val="yellow"/>
        </w:rPr>
        <w:t>Gain a Biblical understanding of money</w:t>
      </w:r>
    </w:p>
    <w:p w14:paraId="7412D6E7" w14:textId="77777777" w:rsidR="00797286" w:rsidRPr="00E304F6" w:rsidRDefault="00797286" w:rsidP="00797286">
      <w:pPr>
        <w:pStyle w:val="ListParagraph"/>
        <w:numPr>
          <w:ilvl w:val="0"/>
          <w:numId w:val="2"/>
        </w:numPr>
        <w:rPr>
          <w:rFonts w:cstheme="minorHAnsi"/>
          <w:highlight w:val="yellow"/>
        </w:rPr>
      </w:pPr>
      <w:r w:rsidRPr="00E304F6">
        <w:rPr>
          <w:rFonts w:cstheme="minorHAnsi"/>
          <w:highlight w:val="yellow"/>
        </w:rPr>
        <w:t>Identify limiting mindsets and beliefs</w:t>
      </w:r>
    </w:p>
    <w:p w14:paraId="11CB5621" w14:textId="77777777" w:rsidR="00797286" w:rsidRPr="00E304F6" w:rsidRDefault="00797286" w:rsidP="00797286">
      <w:pPr>
        <w:pStyle w:val="ListParagraph"/>
        <w:numPr>
          <w:ilvl w:val="0"/>
          <w:numId w:val="2"/>
        </w:numPr>
        <w:rPr>
          <w:rFonts w:cstheme="minorHAnsi"/>
          <w:highlight w:val="yellow"/>
        </w:rPr>
      </w:pPr>
      <w:r w:rsidRPr="00E304F6">
        <w:rPr>
          <w:rFonts w:cstheme="minorHAnsi"/>
          <w:highlight w:val="yellow"/>
        </w:rPr>
        <w:t>Exercise complete obedience</w:t>
      </w:r>
    </w:p>
    <w:p w14:paraId="40B3ED5B" w14:textId="77777777" w:rsidR="00797286" w:rsidRPr="00E304F6" w:rsidRDefault="00797286" w:rsidP="00797286">
      <w:pPr>
        <w:pStyle w:val="ListParagraph"/>
        <w:numPr>
          <w:ilvl w:val="0"/>
          <w:numId w:val="2"/>
        </w:numPr>
        <w:rPr>
          <w:rFonts w:cstheme="minorHAnsi"/>
          <w:highlight w:val="yellow"/>
        </w:rPr>
      </w:pPr>
      <w:r w:rsidRPr="00E304F6">
        <w:rPr>
          <w:rFonts w:cstheme="minorHAnsi"/>
          <w:highlight w:val="yellow"/>
        </w:rPr>
        <w:t>Create expectation of a return</w:t>
      </w:r>
    </w:p>
    <w:p w14:paraId="224257FE" w14:textId="51A58CD5" w:rsidR="00263D47" w:rsidRPr="00EF0A04" w:rsidRDefault="00263D47" w:rsidP="005F16A1">
      <w:pPr>
        <w:rPr>
          <w:rFonts w:cstheme="minorHAnsi"/>
        </w:rPr>
      </w:pPr>
    </w:p>
    <w:p w14:paraId="173EFE02" w14:textId="77777777" w:rsidR="0005731C" w:rsidRDefault="0005731C" w:rsidP="005F16A1">
      <w:pPr>
        <w:rPr>
          <w:rFonts w:cstheme="minorHAnsi"/>
        </w:rPr>
      </w:pPr>
    </w:p>
    <w:p w14:paraId="21D2B980" w14:textId="77777777" w:rsidR="0005731C" w:rsidRDefault="005F16A1" w:rsidP="005F16A1">
      <w:pPr>
        <w:rPr>
          <w:rFonts w:cstheme="minorHAnsi"/>
        </w:rPr>
      </w:pPr>
      <w:r w:rsidRPr="00EF0A04">
        <w:rPr>
          <w:rFonts w:cstheme="minorHAnsi"/>
          <w:b/>
          <w:highlight w:val="yellow"/>
        </w:rPr>
        <w:t>OWNERSHIP PRINCIPLE</w:t>
      </w:r>
      <w:r w:rsidR="00797286">
        <w:rPr>
          <w:rFonts w:cstheme="minorHAnsi"/>
          <w:highlight w:val="yellow"/>
        </w:rPr>
        <w:t xml:space="preserve">:  </w:t>
      </w:r>
      <w:r w:rsidRPr="00EF0A04">
        <w:rPr>
          <w:rFonts w:cstheme="minorHAnsi"/>
          <w:highlight w:val="yellow"/>
        </w:rPr>
        <w:t>God is the owner of everything, not us.</w:t>
      </w:r>
      <w:r w:rsidRPr="00EF0A04">
        <w:rPr>
          <w:rFonts w:cstheme="minorHAnsi"/>
        </w:rPr>
        <w:t xml:space="preserve">  </w:t>
      </w:r>
    </w:p>
    <w:p w14:paraId="3A8C85F2" w14:textId="2C2328E3" w:rsidR="005F16A1" w:rsidRDefault="005F16A1" w:rsidP="005F16A1">
      <w:pPr>
        <w:rPr>
          <w:rFonts w:cstheme="minorHAnsi"/>
          <w:color w:val="000000"/>
          <w:shd w:val="clear" w:color="auto" w:fill="FFFFFF"/>
        </w:rPr>
      </w:pPr>
      <w:r w:rsidRPr="00EF0A04">
        <w:rPr>
          <w:rFonts w:cstheme="minorHAnsi"/>
          <w:b/>
          <w:bCs/>
          <w:highlight w:val="yellow"/>
        </w:rPr>
        <w:t>Haggai 2:8,</w:t>
      </w:r>
      <w:r w:rsidRPr="00EF0A04">
        <w:rPr>
          <w:rFonts w:cstheme="minorHAnsi"/>
          <w:highlight w:val="yellow"/>
        </w:rPr>
        <w:t xml:space="preserve"> “</w:t>
      </w:r>
      <w:r w:rsidRPr="00EF0A04">
        <w:rPr>
          <w:rFonts w:cstheme="minorHAnsi"/>
          <w:b/>
          <w:bCs/>
          <w:color w:val="000000"/>
          <w:highlight w:val="yellow"/>
          <w:vertAlign w:val="superscript"/>
        </w:rPr>
        <w:t>8 </w:t>
      </w:r>
      <w:r w:rsidRPr="00EF0A04">
        <w:rPr>
          <w:rFonts w:cstheme="minorHAnsi"/>
          <w:color w:val="000000"/>
          <w:highlight w:val="yellow"/>
          <w:shd w:val="clear" w:color="auto" w:fill="FFFFFF"/>
        </w:rPr>
        <w:t>‘The silver is mine and the gold</w:t>
      </w:r>
      <w:r w:rsidRPr="00EF0A04">
        <w:rPr>
          <w:rStyle w:val="apple-converted-space"/>
          <w:rFonts w:cstheme="minorHAnsi"/>
          <w:color w:val="000000"/>
          <w:highlight w:val="yellow"/>
          <w:shd w:val="clear" w:color="auto" w:fill="FFFFFF"/>
        </w:rPr>
        <w:t> </w:t>
      </w:r>
      <w:r w:rsidRPr="00EF0A04">
        <w:rPr>
          <w:rFonts w:cstheme="minorHAnsi"/>
          <w:color w:val="000000"/>
          <w:highlight w:val="yellow"/>
          <w:shd w:val="clear" w:color="auto" w:fill="FFFFFF"/>
        </w:rPr>
        <w:t>is mine,’ declares the</w:t>
      </w:r>
      <w:r w:rsidRPr="00EF0A04">
        <w:rPr>
          <w:rStyle w:val="apple-converted-space"/>
          <w:rFonts w:cstheme="minorHAnsi"/>
          <w:color w:val="000000"/>
          <w:highlight w:val="yellow"/>
          <w:shd w:val="clear" w:color="auto" w:fill="FFFFFF"/>
        </w:rPr>
        <w:t> </w:t>
      </w:r>
      <w:r w:rsidRPr="00EF0A04">
        <w:rPr>
          <w:rStyle w:val="small-caps"/>
          <w:rFonts w:cstheme="minorHAnsi"/>
          <w:color w:val="000000"/>
          <w:highlight w:val="yellow"/>
        </w:rPr>
        <w:t>Lord</w:t>
      </w:r>
      <w:r w:rsidRPr="00EF0A04">
        <w:rPr>
          <w:rStyle w:val="apple-converted-space"/>
          <w:rFonts w:cstheme="minorHAnsi"/>
          <w:color w:val="000000"/>
          <w:highlight w:val="yellow"/>
          <w:shd w:val="clear" w:color="auto" w:fill="FFFFFF"/>
        </w:rPr>
        <w:t> </w:t>
      </w:r>
      <w:r w:rsidRPr="00EF0A04">
        <w:rPr>
          <w:rFonts w:cstheme="minorHAnsi"/>
          <w:color w:val="000000"/>
          <w:highlight w:val="yellow"/>
          <w:shd w:val="clear" w:color="auto" w:fill="FFFFFF"/>
        </w:rPr>
        <w:t>Almighty.”</w:t>
      </w:r>
      <w:r w:rsidRPr="00EF0A04">
        <w:rPr>
          <w:rFonts w:cstheme="minorHAnsi"/>
          <w:color w:val="000000"/>
          <w:shd w:val="clear" w:color="auto" w:fill="FFFFFF"/>
        </w:rPr>
        <w:t xml:space="preserve">  </w:t>
      </w:r>
    </w:p>
    <w:p w14:paraId="5F9B0508" w14:textId="77777777" w:rsidR="0005731C" w:rsidRPr="00EF0A04" w:rsidRDefault="0005731C" w:rsidP="005F16A1">
      <w:pPr>
        <w:rPr>
          <w:rFonts w:cstheme="minorHAnsi"/>
        </w:rPr>
      </w:pPr>
    </w:p>
    <w:p w14:paraId="2E1C4917" w14:textId="77777777" w:rsidR="0005731C" w:rsidRDefault="0005731C">
      <w:pPr>
        <w:rPr>
          <w:rFonts w:cstheme="minorHAnsi"/>
        </w:rPr>
      </w:pPr>
    </w:p>
    <w:p w14:paraId="56C8D730" w14:textId="43A1B7FD" w:rsidR="00263D47" w:rsidRPr="00EF0A04" w:rsidRDefault="00A3030C">
      <w:pPr>
        <w:rPr>
          <w:rFonts w:cstheme="minorHAnsi"/>
        </w:rPr>
      </w:pPr>
      <w:r w:rsidRPr="00EF0A04">
        <w:rPr>
          <w:rFonts w:cstheme="minorHAnsi"/>
          <w:highlight w:val="green"/>
        </w:rPr>
        <w:t>Putting God first in every of our life is our highest priority.</w:t>
      </w:r>
      <w:r w:rsidRPr="00EF0A04">
        <w:rPr>
          <w:rFonts w:cstheme="minorHAnsi"/>
        </w:rPr>
        <w:t xml:space="preserve">  </w:t>
      </w:r>
      <w:r w:rsidR="00797286" w:rsidRPr="00EF0A04">
        <w:rPr>
          <w:rFonts w:cstheme="minorHAnsi"/>
          <w:b/>
          <w:bCs/>
          <w:highlight w:val="yellow"/>
        </w:rPr>
        <w:t>When God is first then everything else in life comes into order.</w:t>
      </w:r>
      <w:r w:rsidR="00797286" w:rsidRPr="00EF0A04">
        <w:rPr>
          <w:rFonts w:cstheme="minorHAnsi"/>
        </w:rPr>
        <w:t xml:space="preserve">  </w:t>
      </w:r>
    </w:p>
    <w:p w14:paraId="3EDA7E8D" w14:textId="77777777" w:rsidR="00263D47" w:rsidRPr="00EF0A04" w:rsidRDefault="00263D47">
      <w:pPr>
        <w:rPr>
          <w:rFonts w:cstheme="minorHAnsi"/>
        </w:rPr>
      </w:pPr>
    </w:p>
    <w:p w14:paraId="4D23B155" w14:textId="77777777" w:rsidR="0005731C" w:rsidRDefault="0005731C">
      <w:pPr>
        <w:rPr>
          <w:rFonts w:cstheme="minorHAnsi"/>
        </w:rPr>
      </w:pPr>
    </w:p>
    <w:p w14:paraId="1280BE50" w14:textId="77777777" w:rsidR="0005731C" w:rsidRDefault="0005731C" w:rsidP="000D44A5">
      <w:pPr>
        <w:pStyle w:val="NormalWeb"/>
        <w:shd w:val="clear" w:color="auto" w:fill="FFFFFF"/>
        <w:rPr>
          <w:rFonts w:asciiTheme="minorHAnsi" w:hAnsiTheme="minorHAnsi" w:cstheme="minorHAnsi"/>
          <w:b/>
          <w:highlight w:val="yellow"/>
        </w:rPr>
      </w:pPr>
    </w:p>
    <w:p w14:paraId="26333987" w14:textId="77777777" w:rsidR="0005731C" w:rsidRDefault="008975E7" w:rsidP="000D44A5">
      <w:pPr>
        <w:pStyle w:val="NormalWeb"/>
        <w:shd w:val="clear" w:color="auto" w:fill="FFFFFF"/>
        <w:rPr>
          <w:rFonts w:asciiTheme="minorHAnsi" w:hAnsiTheme="minorHAnsi" w:cstheme="minorHAnsi"/>
          <w:b/>
        </w:rPr>
      </w:pPr>
      <w:r w:rsidRPr="00EF0A04">
        <w:rPr>
          <w:rFonts w:asciiTheme="minorHAnsi" w:hAnsiTheme="minorHAnsi" w:cstheme="minorHAnsi"/>
          <w:b/>
          <w:highlight w:val="yellow"/>
        </w:rPr>
        <w:t xml:space="preserve">If God is first in our lives, </w:t>
      </w:r>
      <w:r w:rsidR="00134FBF" w:rsidRPr="00EF0A04">
        <w:rPr>
          <w:rFonts w:asciiTheme="minorHAnsi" w:hAnsiTheme="minorHAnsi" w:cstheme="minorHAnsi"/>
          <w:b/>
          <w:highlight w:val="yellow"/>
        </w:rPr>
        <w:t xml:space="preserve">then </w:t>
      </w:r>
      <w:r w:rsidRPr="00EF0A04">
        <w:rPr>
          <w:rFonts w:asciiTheme="minorHAnsi" w:hAnsiTheme="minorHAnsi" w:cstheme="minorHAnsi"/>
          <w:b/>
          <w:highlight w:val="yellow"/>
        </w:rPr>
        <w:t xml:space="preserve">He will be first in our finances.  </w:t>
      </w:r>
    </w:p>
    <w:p w14:paraId="2F5B17EF" w14:textId="77777777" w:rsidR="0005731C" w:rsidRDefault="00847165" w:rsidP="000D44A5">
      <w:pPr>
        <w:pStyle w:val="NormalWeb"/>
        <w:shd w:val="clear" w:color="auto" w:fill="FFFFFF"/>
        <w:rPr>
          <w:rFonts w:asciiTheme="minorHAnsi" w:hAnsiTheme="minorHAnsi" w:cstheme="minorHAnsi"/>
        </w:rPr>
      </w:pPr>
      <w:r w:rsidRPr="00EF0A04">
        <w:rPr>
          <w:rFonts w:asciiTheme="minorHAnsi" w:hAnsiTheme="minorHAnsi" w:cstheme="minorHAnsi"/>
          <w:b/>
          <w:highlight w:val="yellow"/>
        </w:rPr>
        <w:t xml:space="preserve">TITHING PRINCIPLE:  </w:t>
      </w:r>
      <w:r w:rsidR="00ED45A5" w:rsidRPr="00EF0A04">
        <w:rPr>
          <w:rFonts w:asciiTheme="minorHAnsi" w:hAnsiTheme="minorHAnsi" w:cstheme="minorHAnsi"/>
          <w:b/>
          <w:highlight w:val="yellow"/>
        </w:rPr>
        <w:t>Tithing is the spiritual practice of giving back to God t</w:t>
      </w:r>
      <w:r w:rsidR="00907CD5" w:rsidRPr="00EF0A04">
        <w:rPr>
          <w:rFonts w:asciiTheme="minorHAnsi" w:hAnsiTheme="minorHAnsi" w:cstheme="minorHAnsi"/>
          <w:b/>
          <w:highlight w:val="yellow"/>
        </w:rPr>
        <w:t>hrough</w:t>
      </w:r>
      <w:r w:rsidR="00ED45A5" w:rsidRPr="00EF0A04">
        <w:rPr>
          <w:rFonts w:asciiTheme="minorHAnsi" w:hAnsiTheme="minorHAnsi" w:cstheme="minorHAnsi"/>
          <w:b/>
          <w:highlight w:val="yellow"/>
        </w:rPr>
        <w:t xml:space="preserve"> the local church the first 10% of all that we earn</w:t>
      </w:r>
      <w:r w:rsidR="00ED45A5" w:rsidRPr="00EF0A04">
        <w:rPr>
          <w:rFonts w:asciiTheme="minorHAnsi" w:hAnsiTheme="minorHAnsi" w:cstheme="minorHAnsi"/>
          <w:b/>
        </w:rPr>
        <w:t>.</w:t>
      </w:r>
      <w:r w:rsidR="00F37631" w:rsidRPr="00EF0A04">
        <w:rPr>
          <w:rFonts w:asciiTheme="minorHAnsi" w:hAnsiTheme="minorHAnsi" w:cstheme="minorHAnsi"/>
          <w:b/>
        </w:rPr>
        <w:t xml:space="preserve">  </w:t>
      </w:r>
    </w:p>
    <w:p w14:paraId="16A10D3B" w14:textId="3252D8FC" w:rsidR="00F37631" w:rsidRPr="000D44A5" w:rsidRDefault="00C83912" w:rsidP="000D44A5">
      <w:pPr>
        <w:pStyle w:val="NormalWeb"/>
        <w:shd w:val="clear" w:color="auto" w:fill="FFFFFF"/>
        <w:rPr>
          <w:rFonts w:ascii="Segoe UI" w:eastAsia="Times New Roman" w:hAnsi="Segoe UI" w:cs="Segoe UI"/>
          <w:color w:val="000000"/>
        </w:rPr>
      </w:pPr>
      <w:r w:rsidRPr="000D44A5">
        <w:rPr>
          <w:rFonts w:asciiTheme="minorHAnsi" w:hAnsiTheme="minorHAnsi" w:cstheme="minorHAnsi"/>
          <w:b/>
          <w:bCs/>
          <w:highlight w:val="yellow"/>
        </w:rPr>
        <w:t>Malachi 3:</w:t>
      </w:r>
      <w:r w:rsidR="000D44A5" w:rsidRPr="000D44A5">
        <w:rPr>
          <w:rFonts w:asciiTheme="minorHAnsi" w:hAnsiTheme="minorHAnsi" w:cstheme="minorHAnsi"/>
          <w:b/>
          <w:bCs/>
          <w:highlight w:val="yellow"/>
        </w:rPr>
        <w:t>7</w:t>
      </w:r>
      <w:r w:rsidRPr="000D44A5">
        <w:rPr>
          <w:rFonts w:asciiTheme="minorHAnsi" w:hAnsiTheme="minorHAnsi" w:cstheme="minorHAnsi"/>
          <w:highlight w:val="yellow"/>
        </w:rPr>
        <w:t xml:space="preserve">, </w:t>
      </w:r>
      <w:r w:rsidR="000D44A5" w:rsidRPr="000D44A5">
        <w:rPr>
          <w:rFonts w:asciiTheme="minorHAnsi" w:hAnsiTheme="minorHAnsi" w:cstheme="minorHAnsi"/>
          <w:highlight w:val="yellow"/>
        </w:rPr>
        <w:t>Ever since the time of your ancestors you have turned away from my decrees and have not kept them.</w:t>
      </w:r>
      <w:r w:rsidR="000D44A5" w:rsidRPr="000D44A5">
        <w:rPr>
          <w:rFonts w:asciiTheme="minorHAnsi" w:hAnsiTheme="minorHAnsi" w:cstheme="minorHAnsi"/>
          <w:color w:val="000000"/>
          <w:shd w:val="clear" w:color="auto" w:fill="FFFFFF"/>
        </w:rPr>
        <w:t xml:space="preserve">  </w:t>
      </w:r>
      <w:r w:rsidR="000D44A5" w:rsidRPr="000D44A5">
        <w:rPr>
          <w:rFonts w:asciiTheme="minorHAnsi" w:hAnsiTheme="minorHAnsi" w:cstheme="minorHAnsi"/>
          <w:highlight w:val="yellow"/>
        </w:rPr>
        <w:t>Return to me, and I will return to you,” says the Lord Almighty.  “But you ask, ‘How are we to return?’  8 “Will a mere mortal rob God? Yet you rob me.  “But you ask, ‘How are we robbing you?’  “In tithes and offerings. 9 You are under a curse—your whole nation—because you are robbing me. </w:t>
      </w:r>
      <w:r w:rsidRPr="000D44A5">
        <w:rPr>
          <w:rFonts w:asciiTheme="minorHAnsi" w:hAnsiTheme="minorHAnsi" w:cstheme="minorHAnsi"/>
          <w:highlight w:val="yellow"/>
        </w:rPr>
        <w:t>10 Bring the whole tithe into the storehouse, that there may be food in my house. Test me in this,” says the Lord Almighty, “and see if I will not throw open the floodgates of heaven and pour out so much blessing that there will not be room enough to store it. 11 I will prevent pests from devouring your crops, and the vines in your fields will not drop their fruit before it is ripe,” says the Lord Almighty. 12 “Then all the nations will call you blessed, for yours will be a delightful land,” says the Lord Almighty.</w:t>
      </w:r>
      <w:r w:rsidRPr="000D44A5">
        <w:rPr>
          <w:rFonts w:asciiTheme="minorHAnsi" w:hAnsiTheme="minorHAnsi" w:cstheme="minorHAnsi"/>
        </w:rPr>
        <w:t xml:space="preserve">  </w:t>
      </w:r>
    </w:p>
    <w:p w14:paraId="2A255F32" w14:textId="77777777" w:rsidR="00747CB5" w:rsidRDefault="00747CB5">
      <w:pPr>
        <w:rPr>
          <w:rFonts w:cstheme="minorHAnsi"/>
        </w:rPr>
      </w:pPr>
    </w:p>
    <w:p w14:paraId="4C597EE3" w14:textId="77777777" w:rsidR="0005731C" w:rsidRDefault="0005731C">
      <w:pPr>
        <w:rPr>
          <w:rFonts w:ascii="Calibri" w:hAnsi="Calibri" w:cs="Calibri"/>
        </w:rPr>
      </w:pPr>
    </w:p>
    <w:p w14:paraId="7B7ADD91" w14:textId="77777777" w:rsidR="00747CB5" w:rsidRPr="00EF0A04" w:rsidRDefault="00747CB5">
      <w:pPr>
        <w:rPr>
          <w:rFonts w:cstheme="minorHAnsi"/>
        </w:rPr>
      </w:pPr>
    </w:p>
    <w:p w14:paraId="11FBE33B" w14:textId="2065A56E" w:rsidR="00F37631" w:rsidRDefault="00F37631" w:rsidP="00F37631">
      <w:pPr>
        <w:rPr>
          <w:rFonts w:ascii="Calibri" w:hAnsi="Calibri" w:cs="Calibri"/>
        </w:rPr>
      </w:pPr>
      <w:r w:rsidRPr="00EF0A04">
        <w:rPr>
          <w:rFonts w:cstheme="minorHAnsi"/>
          <w:highlight w:val="yellow"/>
        </w:rPr>
        <w:t xml:space="preserve">The word “tithe” comes from the number "ten" in </w:t>
      </w:r>
      <w:proofErr w:type="gramStart"/>
      <w:r w:rsidRPr="00EF0A04">
        <w:rPr>
          <w:rFonts w:cstheme="minorHAnsi"/>
          <w:highlight w:val="yellow"/>
        </w:rPr>
        <w:t>Hebrew, and</w:t>
      </w:r>
      <w:proofErr w:type="gramEnd"/>
      <w:r w:rsidRPr="00EF0A04">
        <w:rPr>
          <w:rFonts w:cstheme="minorHAnsi"/>
          <w:highlight w:val="yellow"/>
        </w:rPr>
        <w:t xml:space="preserve"> means a tenth.</w:t>
      </w:r>
      <w:r w:rsidRPr="00EF0A04">
        <w:rPr>
          <w:rFonts w:cstheme="minorHAnsi"/>
        </w:rPr>
        <w:t xml:space="preserve"> </w:t>
      </w:r>
    </w:p>
    <w:p w14:paraId="62425879" w14:textId="77777777" w:rsidR="0005731C" w:rsidRPr="00EF0A04" w:rsidRDefault="0005731C" w:rsidP="00F37631">
      <w:pPr>
        <w:rPr>
          <w:rFonts w:cstheme="minorHAnsi"/>
          <w:b/>
        </w:rPr>
      </w:pPr>
    </w:p>
    <w:p w14:paraId="6D1F57D3" w14:textId="5FC70811" w:rsidR="00134FBF" w:rsidRPr="00EF0A04" w:rsidRDefault="00134FBF" w:rsidP="00F37631">
      <w:pPr>
        <w:rPr>
          <w:rFonts w:cstheme="minorHAnsi"/>
          <w:i/>
        </w:rPr>
      </w:pPr>
      <w:r w:rsidRPr="00EF0A04">
        <w:rPr>
          <w:rFonts w:cstheme="minorHAnsi"/>
          <w:b/>
          <w:highlight w:val="green"/>
        </w:rPr>
        <w:t>Why Tithe?</w:t>
      </w:r>
      <w:r w:rsidRPr="00EF0A04">
        <w:rPr>
          <w:rFonts w:cstheme="minorHAnsi"/>
          <w:b/>
        </w:rPr>
        <w:t xml:space="preserve"> </w:t>
      </w:r>
    </w:p>
    <w:p w14:paraId="07490FA0" w14:textId="77777777" w:rsidR="00F37631" w:rsidRPr="00EF0A04" w:rsidRDefault="00F37631" w:rsidP="00F37631">
      <w:pPr>
        <w:pStyle w:val="ListParagraph"/>
        <w:numPr>
          <w:ilvl w:val="0"/>
          <w:numId w:val="1"/>
        </w:numPr>
        <w:rPr>
          <w:rFonts w:cstheme="minorHAnsi"/>
          <w:b/>
          <w:highlight w:val="yellow"/>
        </w:rPr>
      </w:pPr>
      <w:r w:rsidRPr="00EF0A04">
        <w:rPr>
          <w:rFonts w:cstheme="minorHAnsi"/>
          <w:b/>
          <w:highlight w:val="yellow"/>
        </w:rPr>
        <w:t xml:space="preserve">TITHING TEACHES ME TO PUT GOD </w:t>
      </w:r>
      <w:r w:rsidRPr="00747CB5">
        <w:rPr>
          <w:rFonts w:cstheme="minorHAnsi"/>
          <w:b/>
          <w:highlight w:val="yellow"/>
        </w:rPr>
        <w:t>FIRST.</w:t>
      </w:r>
    </w:p>
    <w:p w14:paraId="392044D0" w14:textId="77777777" w:rsidR="0005731C" w:rsidRDefault="0005731C" w:rsidP="00F37631">
      <w:pPr>
        <w:rPr>
          <w:rFonts w:cstheme="minorHAnsi"/>
        </w:rPr>
      </w:pPr>
    </w:p>
    <w:p w14:paraId="0F286073" w14:textId="77777777" w:rsidR="0005731C" w:rsidRDefault="00F37631" w:rsidP="00F37631">
      <w:pPr>
        <w:rPr>
          <w:rFonts w:cstheme="minorHAnsi"/>
        </w:rPr>
      </w:pPr>
      <w:r w:rsidRPr="00EF0A04">
        <w:rPr>
          <w:rFonts w:cstheme="minorHAnsi"/>
        </w:rPr>
        <w:t xml:space="preserve"> </w:t>
      </w:r>
      <w:r w:rsidRPr="00EF0A04">
        <w:rPr>
          <w:rFonts w:cstheme="minorHAnsi"/>
          <w:highlight w:val="green"/>
        </w:rPr>
        <w:t>Yes, it will require you to rearrange your life, your budget, and your priorities around God.</w:t>
      </w:r>
      <w:r w:rsidRPr="00EF0A04">
        <w:rPr>
          <w:rFonts w:cstheme="minorHAnsi"/>
        </w:rPr>
        <w:t xml:space="preserve">  Yes, </w:t>
      </w:r>
    </w:p>
    <w:p w14:paraId="18E921A7" w14:textId="6AE5DBA6" w:rsidR="00F37631" w:rsidRPr="00EF0A04" w:rsidRDefault="000A3B21" w:rsidP="00F37631">
      <w:pPr>
        <w:rPr>
          <w:rFonts w:cstheme="minorHAnsi"/>
        </w:rPr>
      </w:pPr>
      <w:r w:rsidRPr="00EF0A04">
        <w:rPr>
          <w:rFonts w:cstheme="minorHAnsi"/>
          <w:highlight w:val="green"/>
        </w:rPr>
        <w:t>However, o</w:t>
      </w:r>
      <w:r w:rsidR="00F37631" w:rsidRPr="00EF0A04">
        <w:rPr>
          <w:rFonts w:cstheme="minorHAnsi"/>
          <w:highlight w:val="green"/>
        </w:rPr>
        <w:t>bedience is priority.</w:t>
      </w:r>
      <w:r w:rsidR="00F37631" w:rsidRPr="00EF0A04">
        <w:rPr>
          <w:rFonts w:cstheme="minorHAnsi"/>
        </w:rPr>
        <w:t xml:space="preserve"> </w:t>
      </w:r>
    </w:p>
    <w:p w14:paraId="42BCC3CF" w14:textId="77777777" w:rsidR="00F37631" w:rsidRPr="00EF0A04" w:rsidRDefault="00F37631" w:rsidP="00F37631">
      <w:pPr>
        <w:rPr>
          <w:rFonts w:cstheme="minorHAnsi"/>
        </w:rPr>
      </w:pPr>
    </w:p>
    <w:p w14:paraId="5EB0A241" w14:textId="77777777" w:rsidR="00F37631" w:rsidRPr="00EF0A04" w:rsidRDefault="00F37631" w:rsidP="00F37631">
      <w:pPr>
        <w:pStyle w:val="ListParagraph"/>
        <w:numPr>
          <w:ilvl w:val="0"/>
          <w:numId w:val="1"/>
        </w:numPr>
        <w:rPr>
          <w:rFonts w:cstheme="minorHAnsi"/>
          <w:b/>
          <w:highlight w:val="yellow"/>
        </w:rPr>
      </w:pPr>
      <w:r w:rsidRPr="00EF0A04">
        <w:rPr>
          <w:rFonts w:cstheme="minorHAnsi"/>
          <w:b/>
          <w:highlight w:val="yellow"/>
        </w:rPr>
        <w:t xml:space="preserve">TITHING PROVIDES FOR GOD’S </w:t>
      </w:r>
      <w:r w:rsidRPr="00747CB5">
        <w:rPr>
          <w:rFonts w:cstheme="minorHAnsi"/>
          <w:b/>
          <w:highlight w:val="yellow"/>
        </w:rPr>
        <w:t>WORK</w:t>
      </w:r>
      <w:r w:rsidRPr="00EF0A04">
        <w:rPr>
          <w:rFonts w:cstheme="minorHAnsi"/>
          <w:b/>
          <w:highlight w:val="yellow"/>
        </w:rPr>
        <w:t xml:space="preserve"> THROUGH HIS CHURCH. </w:t>
      </w:r>
    </w:p>
    <w:p w14:paraId="487BD9F4" w14:textId="77777777" w:rsidR="00134FBF" w:rsidRDefault="00134FBF" w:rsidP="00F37631">
      <w:pPr>
        <w:rPr>
          <w:rFonts w:cstheme="minorHAnsi"/>
        </w:rPr>
      </w:pPr>
    </w:p>
    <w:p w14:paraId="3DA1AFAA" w14:textId="77777777" w:rsidR="0005731C" w:rsidRPr="00EF0A04" w:rsidRDefault="0005731C" w:rsidP="00F37631">
      <w:pPr>
        <w:rPr>
          <w:rFonts w:cstheme="minorHAnsi"/>
        </w:rPr>
      </w:pPr>
    </w:p>
    <w:p w14:paraId="6838D972" w14:textId="77777777" w:rsidR="00F37631" w:rsidRPr="00EF0A04" w:rsidRDefault="00F37631" w:rsidP="00F37631">
      <w:pPr>
        <w:pStyle w:val="ListParagraph"/>
        <w:numPr>
          <w:ilvl w:val="0"/>
          <w:numId w:val="1"/>
        </w:numPr>
        <w:rPr>
          <w:rFonts w:cstheme="minorHAnsi"/>
          <w:b/>
          <w:highlight w:val="yellow"/>
        </w:rPr>
      </w:pPr>
      <w:r w:rsidRPr="00EF0A04">
        <w:rPr>
          <w:rFonts w:cstheme="minorHAnsi"/>
          <w:b/>
          <w:highlight w:val="yellow"/>
        </w:rPr>
        <w:t xml:space="preserve">TITHING INCREASES MY </w:t>
      </w:r>
      <w:r w:rsidRPr="00747CB5">
        <w:rPr>
          <w:rFonts w:cstheme="minorHAnsi"/>
          <w:b/>
          <w:highlight w:val="yellow"/>
        </w:rPr>
        <w:t>FAITH</w:t>
      </w:r>
      <w:r w:rsidRPr="00EF0A04">
        <w:rPr>
          <w:rFonts w:cstheme="minorHAnsi"/>
          <w:b/>
          <w:highlight w:val="yellow"/>
        </w:rPr>
        <w:t xml:space="preserve"> IN GOD.</w:t>
      </w:r>
    </w:p>
    <w:p w14:paraId="1901CEE7" w14:textId="77777777" w:rsidR="0005731C" w:rsidRDefault="0005731C" w:rsidP="00F37631">
      <w:pPr>
        <w:rPr>
          <w:rFonts w:cstheme="minorHAnsi"/>
        </w:rPr>
      </w:pPr>
    </w:p>
    <w:p w14:paraId="1CC8C673" w14:textId="756B32C8" w:rsidR="00F37631" w:rsidRDefault="00F37631" w:rsidP="00F37631">
      <w:pPr>
        <w:rPr>
          <w:rFonts w:cstheme="minorHAnsi"/>
        </w:rPr>
      </w:pPr>
      <w:r w:rsidRPr="00835A48">
        <w:rPr>
          <w:rFonts w:cstheme="minorHAnsi"/>
          <w:highlight w:val="yellow"/>
        </w:rPr>
        <w:t>90% with God’s blessings goes further than 100% without.</w:t>
      </w:r>
      <w:r w:rsidRPr="00EF0A04">
        <w:rPr>
          <w:rFonts w:cstheme="minorHAnsi"/>
        </w:rPr>
        <w:t xml:space="preserve">  </w:t>
      </w:r>
    </w:p>
    <w:p w14:paraId="7A35EBB4" w14:textId="77777777" w:rsidR="0005731C" w:rsidRPr="00EF0A04" w:rsidRDefault="0005731C" w:rsidP="00F37631">
      <w:pPr>
        <w:rPr>
          <w:rFonts w:cstheme="minorHAnsi"/>
          <w:highlight w:val="yellow"/>
        </w:rPr>
      </w:pPr>
    </w:p>
    <w:p w14:paraId="5D71DE87" w14:textId="77777777" w:rsidR="00F37631" w:rsidRPr="00EF0A04" w:rsidRDefault="00F37631" w:rsidP="00F37631">
      <w:pPr>
        <w:pStyle w:val="ListParagraph"/>
        <w:numPr>
          <w:ilvl w:val="0"/>
          <w:numId w:val="1"/>
        </w:numPr>
        <w:rPr>
          <w:rFonts w:cstheme="minorHAnsi"/>
          <w:b/>
          <w:highlight w:val="yellow"/>
        </w:rPr>
      </w:pPr>
      <w:r w:rsidRPr="00EF0A04">
        <w:rPr>
          <w:rFonts w:cstheme="minorHAnsi"/>
          <w:b/>
          <w:highlight w:val="yellow"/>
        </w:rPr>
        <w:t xml:space="preserve"> TITHING RELEASES GOD’S BLESSING.</w:t>
      </w:r>
    </w:p>
    <w:p w14:paraId="1F8516FE" w14:textId="01A04724" w:rsidR="00017FCE" w:rsidRDefault="00F37631" w:rsidP="00F37631">
      <w:pPr>
        <w:rPr>
          <w:rFonts w:cstheme="minorHAnsi"/>
        </w:rPr>
      </w:pPr>
      <w:r w:rsidRPr="00EF0A04">
        <w:rPr>
          <w:rFonts w:cstheme="minorHAnsi"/>
          <w:b/>
          <w:highlight w:val="yellow"/>
        </w:rPr>
        <w:t>Malachi 3:10b</w:t>
      </w:r>
      <w:r w:rsidRPr="00EF0A04">
        <w:rPr>
          <w:rFonts w:cstheme="minorHAnsi"/>
          <w:highlight w:val="yellow"/>
        </w:rPr>
        <w:t xml:space="preserve">, </w:t>
      </w:r>
      <w:r w:rsidR="00F42B89" w:rsidRPr="00EF0A04">
        <w:rPr>
          <w:rFonts w:cstheme="minorHAnsi"/>
          <w:highlight w:val="yellow"/>
        </w:rPr>
        <w:t>10 Bring the whole tithe into the storehouse, that there may be food in my house. Test me in this,” says the Lord Almighty, “and see if I will not throw open the floodgates of heaven and pour out so much blessing that there will not be room enough to store it. </w:t>
      </w:r>
      <w:r w:rsidR="00F42B89" w:rsidRPr="00EF0A04">
        <w:rPr>
          <w:rFonts w:eastAsia="Times New Roman" w:cstheme="minorHAnsi"/>
        </w:rPr>
        <w:t xml:space="preserve"> </w:t>
      </w:r>
    </w:p>
    <w:p w14:paraId="3179B370" w14:textId="77777777" w:rsidR="0005731C" w:rsidRPr="00EF0A04" w:rsidRDefault="0005731C" w:rsidP="00F37631">
      <w:pPr>
        <w:rPr>
          <w:rFonts w:eastAsia="Times New Roman" w:cstheme="minorHAnsi"/>
        </w:rPr>
      </w:pPr>
    </w:p>
    <w:p w14:paraId="6C476C2A" w14:textId="77777777" w:rsidR="00017FCE" w:rsidRPr="00EF0A04" w:rsidRDefault="00017FCE" w:rsidP="00F37631">
      <w:pPr>
        <w:rPr>
          <w:rFonts w:cstheme="minorHAnsi"/>
        </w:rPr>
      </w:pPr>
    </w:p>
    <w:p w14:paraId="6DB8166C" w14:textId="77777777" w:rsidR="0005731C" w:rsidRDefault="00DA7E6D" w:rsidP="00DA7E6D">
      <w:pPr>
        <w:rPr>
          <w:rFonts w:cstheme="minorHAnsi"/>
          <w:b/>
          <w:highlight w:val="yellow"/>
        </w:rPr>
      </w:pPr>
      <w:r w:rsidRPr="00EF0A04">
        <w:rPr>
          <w:rFonts w:cstheme="minorHAnsi"/>
          <w:b/>
          <w:highlight w:val="yellow"/>
        </w:rPr>
        <w:t xml:space="preserve">1 Kings </w:t>
      </w:r>
    </w:p>
    <w:p w14:paraId="5B2F16BB" w14:textId="16D1124F" w:rsidR="000F1423" w:rsidRPr="00EF0A04" w:rsidRDefault="000F1423" w:rsidP="00DA7E6D">
      <w:pPr>
        <w:rPr>
          <w:rStyle w:val="apple-converted-space"/>
          <w:rFonts w:cstheme="minorHAnsi"/>
          <w:color w:val="000000"/>
          <w:highlight w:val="yellow"/>
        </w:rPr>
      </w:pPr>
      <w:r w:rsidRPr="00EF0A04">
        <w:rPr>
          <w:rFonts w:cstheme="minorHAnsi"/>
          <w:b/>
          <w:highlight w:val="yellow"/>
        </w:rPr>
        <w:t>1 Kings 17,</w:t>
      </w:r>
      <w:r w:rsidRPr="00EF0A04">
        <w:rPr>
          <w:rFonts w:cstheme="minorHAnsi"/>
          <w:highlight w:val="yellow"/>
        </w:rPr>
        <w:t xml:space="preserve"> </w:t>
      </w:r>
      <w:proofErr w:type="gramStart"/>
      <w:r w:rsidRPr="00EF0A04">
        <w:rPr>
          <w:rFonts w:cstheme="minorHAnsi"/>
          <w:highlight w:val="yellow"/>
        </w:rPr>
        <w:t>“</w:t>
      </w:r>
      <w:r w:rsidRPr="00EF0A04">
        <w:rPr>
          <w:rFonts w:cstheme="minorHAnsi"/>
          <w:b/>
          <w:highlight w:val="yellow"/>
        </w:rPr>
        <w:t xml:space="preserve"> </w:t>
      </w:r>
      <w:r w:rsidR="00DA7E6D" w:rsidRPr="00EF0A04">
        <w:rPr>
          <w:rStyle w:val="text"/>
          <w:rFonts w:cstheme="minorHAnsi"/>
          <w:b/>
          <w:bCs/>
          <w:color w:val="000000"/>
          <w:highlight w:val="yellow"/>
          <w:vertAlign w:val="superscript"/>
        </w:rPr>
        <w:t>13</w:t>
      </w:r>
      <w:proofErr w:type="gramEnd"/>
      <w:r w:rsidR="00DA7E6D" w:rsidRPr="00EF0A04">
        <w:rPr>
          <w:rStyle w:val="text"/>
          <w:rFonts w:cstheme="minorHAnsi"/>
          <w:b/>
          <w:bCs/>
          <w:color w:val="000000"/>
          <w:highlight w:val="yellow"/>
          <w:vertAlign w:val="superscript"/>
        </w:rPr>
        <w:t> </w:t>
      </w:r>
      <w:r w:rsidR="00DA7E6D" w:rsidRPr="00EF0A04">
        <w:rPr>
          <w:rStyle w:val="text"/>
          <w:rFonts w:cstheme="minorHAnsi"/>
          <w:color w:val="000000"/>
          <w:highlight w:val="yellow"/>
        </w:rPr>
        <w:t xml:space="preserve">Elijah said to her, “Don’t be afraid. Go home and do as you have said. But </w:t>
      </w:r>
      <w:r w:rsidR="00DA7E6D" w:rsidRPr="00EF0A04">
        <w:rPr>
          <w:rStyle w:val="text"/>
          <w:rFonts w:cstheme="minorHAnsi"/>
          <w:b/>
          <w:color w:val="000000"/>
          <w:highlight w:val="yellow"/>
        </w:rPr>
        <w:t xml:space="preserve">first </w:t>
      </w:r>
      <w:r w:rsidR="00DA7E6D" w:rsidRPr="00EF0A04">
        <w:rPr>
          <w:rStyle w:val="text"/>
          <w:rFonts w:cstheme="minorHAnsi"/>
          <w:color w:val="000000"/>
          <w:highlight w:val="yellow"/>
        </w:rPr>
        <w:t>make a small loaf of bread for me from what you have and bring it to me, and then make something for yourself and your son.</w:t>
      </w:r>
      <w:r w:rsidR="00DA7E6D" w:rsidRPr="00EF0A04">
        <w:rPr>
          <w:rStyle w:val="apple-converted-space"/>
          <w:rFonts w:cstheme="minorHAnsi"/>
          <w:color w:val="000000"/>
          <w:highlight w:val="yellow"/>
        </w:rPr>
        <w:t> </w:t>
      </w:r>
    </w:p>
    <w:p w14:paraId="53C33384" w14:textId="77777777" w:rsidR="000F1423" w:rsidRPr="00EF0A04" w:rsidRDefault="000F1423" w:rsidP="00DA7E6D">
      <w:pPr>
        <w:rPr>
          <w:rStyle w:val="apple-converted-space"/>
          <w:rFonts w:cstheme="minorHAnsi"/>
          <w:color w:val="000000"/>
          <w:highlight w:val="yellow"/>
        </w:rPr>
      </w:pPr>
    </w:p>
    <w:p w14:paraId="6A912E8F" w14:textId="77777777" w:rsidR="0005731C" w:rsidRDefault="0005731C" w:rsidP="00DA7E6D">
      <w:pPr>
        <w:rPr>
          <w:rStyle w:val="apple-converted-space"/>
          <w:rFonts w:cstheme="minorHAnsi"/>
          <w:color w:val="000000"/>
        </w:rPr>
      </w:pPr>
    </w:p>
    <w:p w14:paraId="6902B293" w14:textId="1E25EC48" w:rsidR="00B600DE" w:rsidRDefault="00DA7E6D" w:rsidP="00DA7E6D">
      <w:pPr>
        <w:rPr>
          <w:rFonts w:cstheme="minorHAnsi"/>
        </w:rPr>
      </w:pPr>
      <w:r w:rsidRPr="00EF0A04">
        <w:rPr>
          <w:rStyle w:val="text"/>
          <w:rFonts w:cstheme="minorHAnsi"/>
          <w:b/>
          <w:bCs/>
          <w:color w:val="000000"/>
          <w:highlight w:val="yellow"/>
          <w:vertAlign w:val="superscript"/>
        </w:rPr>
        <w:t>14 </w:t>
      </w:r>
      <w:r w:rsidRPr="00EF0A04">
        <w:rPr>
          <w:rStyle w:val="text"/>
          <w:rFonts w:cstheme="minorHAnsi"/>
          <w:color w:val="000000"/>
          <w:highlight w:val="yellow"/>
        </w:rPr>
        <w:t>For this is what the</w:t>
      </w:r>
      <w:r w:rsidRPr="00EF0A04">
        <w:rPr>
          <w:rStyle w:val="apple-converted-space"/>
          <w:rFonts w:cstheme="minorHAnsi"/>
          <w:color w:val="000000"/>
          <w:highlight w:val="yellow"/>
        </w:rPr>
        <w:t> </w:t>
      </w:r>
      <w:r w:rsidRPr="00EF0A04">
        <w:rPr>
          <w:rStyle w:val="small-caps"/>
          <w:rFonts w:cstheme="minorHAnsi"/>
          <w:color w:val="000000"/>
          <w:highlight w:val="yellow"/>
        </w:rPr>
        <w:t>Lord</w:t>
      </w:r>
      <w:r w:rsidRPr="00EF0A04">
        <w:rPr>
          <w:rStyle w:val="text"/>
          <w:rFonts w:cstheme="minorHAnsi"/>
          <w:color w:val="000000"/>
          <w:highlight w:val="yellow"/>
        </w:rPr>
        <w:t>, the God of Israel, says: ‘The jar of flour will not be used up and the jug of oil will not run dry until the day the</w:t>
      </w:r>
      <w:r w:rsidRPr="00EF0A04">
        <w:rPr>
          <w:rStyle w:val="apple-converted-space"/>
          <w:rFonts w:cstheme="minorHAnsi"/>
          <w:color w:val="000000"/>
          <w:highlight w:val="yellow"/>
        </w:rPr>
        <w:t> </w:t>
      </w:r>
      <w:r w:rsidRPr="00EF0A04">
        <w:rPr>
          <w:rStyle w:val="small-caps"/>
          <w:rFonts w:cstheme="minorHAnsi"/>
          <w:color w:val="000000"/>
          <w:highlight w:val="yellow"/>
        </w:rPr>
        <w:t>Lord</w:t>
      </w:r>
      <w:r w:rsidRPr="00EF0A04">
        <w:rPr>
          <w:rStyle w:val="apple-converted-space"/>
          <w:rFonts w:cstheme="minorHAnsi"/>
          <w:color w:val="000000"/>
          <w:highlight w:val="yellow"/>
        </w:rPr>
        <w:t> </w:t>
      </w:r>
      <w:r w:rsidRPr="00EF0A04">
        <w:rPr>
          <w:rStyle w:val="text"/>
          <w:rFonts w:cstheme="minorHAnsi"/>
          <w:color w:val="000000"/>
          <w:highlight w:val="yellow"/>
        </w:rPr>
        <w:t>sends rain</w:t>
      </w:r>
      <w:r w:rsidRPr="00EF0A04">
        <w:rPr>
          <w:rStyle w:val="apple-converted-space"/>
          <w:rFonts w:cstheme="minorHAnsi"/>
          <w:color w:val="000000"/>
          <w:highlight w:val="yellow"/>
        </w:rPr>
        <w:t> </w:t>
      </w:r>
      <w:r w:rsidRPr="00EF0A04">
        <w:rPr>
          <w:rStyle w:val="text"/>
          <w:rFonts w:cstheme="minorHAnsi"/>
          <w:color w:val="000000"/>
          <w:highlight w:val="yellow"/>
        </w:rPr>
        <w:t>on the land.’</w:t>
      </w:r>
      <w:r w:rsidRPr="00EF0A04">
        <w:rPr>
          <w:rStyle w:val="text"/>
          <w:rFonts w:cstheme="minorHAnsi"/>
          <w:color w:val="000000"/>
        </w:rPr>
        <w:t>”</w:t>
      </w:r>
      <w:r w:rsidRPr="00EF0A04">
        <w:rPr>
          <w:rFonts w:cstheme="minorHAnsi"/>
        </w:rPr>
        <w:t xml:space="preserve"> </w:t>
      </w:r>
      <w:r w:rsidR="00B600DE" w:rsidRPr="00EF0A04">
        <w:rPr>
          <w:rFonts w:cstheme="minorHAnsi"/>
          <w:highlight w:val="green"/>
        </w:rPr>
        <w:t>God will send supernatural provision for obedience.</w:t>
      </w:r>
      <w:r w:rsidR="00B600DE" w:rsidRPr="00EF0A04">
        <w:rPr>
          <w:rFonts w:cstheme="minorHAnsi"/>
        </w:rPr>
        <w:t xml:space="preserve">  </w:t>
      </w:r>
    </w:p>
    <w:p w14:paraId="33203545" w14:textId="77777777" w:rsidR="0005731C" w:rsidRPr="00EF0A04" w:rsidRDefault="0005731C" w:rsidP="00DA7E6D">
      <w:pPr>
        <w:rPr>
          <w:rFonts w:cstheme="minorHAnsi"/>
          <w:highlight w:val="yellow"/>
        </w:rPr>
      </w:pPr>
    </w:p>
    <w:p w14:paraId="60249F83" w14:textId="202F05CD" w:rsidR="00DA7E6D" w:rsidRPr="00EF0A04" w:rsidRDefault="00DA7E6D" w:rsidP="00DA7E6D">
      <w:pPr>
        <w:rPr>
          <w:rFonts w:cstheme="minorHAnsi"/>
          <w:b/>
          <w:color w:val="000000"/>
        </w:rPr>
      </w:pPr>
      <w:r w:rsidRPr="00EF0A04">
        <w:rPr>
          <w:rStyle w:val="text"/>
          <w:rFonts w:cstheme="minorHAnsi"/>
          <w:b/>
          <w:bCs/>
          <w:color w:val="000000"/>
          <w:highlight w:val="yellow"/>
          <w:vertAlign w:val="superscript"/>
        </w:rPr>
        <w:t>15 </w:t>
      </w:r>
      <w:r w:rsidRPr="00EF0A04">
        <w:rPr>
          <w:rStyle w:val="text"/>
          <w:rFonts w:cstheme="minorHAnsi"/>
          <w:color w:val="000000"/>
          <w:highlight w:val="yellow"/>
        </w:rPr>
        <w:t xml:space="preserve">She went away and did as Elijah had told her. </w:t>
      </w:r>
      <w:proofErr w:type="gramStart"/>
      <w:r w:rsidRPr="00EF0A04">
        <w:rPr>
          <w:rStyle w:val="text"/>
          <w:rFonts w:cstheme="minorHAnsi"/>
          <w:color w:val="000000"/>
          <w:highlight w:val="yellow"/>
        </w:rPr>
        <w:t>So</w:t>
      </w:r>
      <w:proofErr w:type="gramEnd"/>
      <w:r w:rsidRPr="00EF0A04">
        <w:rPr>
          <w:rStyle w:val="text"/>
          <w:rFonts w:cstheme="minorHAnsi"/>
          <w:color w:val="000000"/>
          <w:highlight w:val="yellow"/>
        </w:rPr>
        <w:t xml:space="preserve"> there was food every day for Elijah and for the woman and her family.</w:t>
      </w:r>
      <w:r w:rsidRPr="00EF0A04">
        <w:rPr>
          <w:rStyle w:val="apple-converted-space"/>
          <w:rFonts w:cstheme="minorHAnsi"/>
          <w:color w:val="000000"/>
          <w:highlight w:val="yellow"/>
        </w:rPr>
        <w:t> </w:t>
      </w:r>
      <w:r w:rsidRPr="00EF0A04">
        <w:rPr>
          <w:rStyle w:val="text"/>
          <w:rFonts w:cstheme="minorHAnsi"/>
          <w:b/>
          <w:bCs/>
          <w:color w:val="000000"/>
          <w:highlight w:val="yellow"/>
          <w:vertAlign w:val="superscript"/>
        </w:rPr>
        <w:t>16 </w:t>
      </w:r>
      <w:r w:rsidRPr="00EF0A04">
        <w:rPr>
          <w:rStyle w:val="text"/>
          <w:rFonts w:cstheme="minorHAnsi"/>
          <w:color w:val="000000"/>
          <w:highlight w:val="yellow"/>
        </w:rPr>
        <w:t>For the jar of flour was not used up and the jug of oil did not run dry, in keeping with the word of the</w:t>
      </w:r>
      <w:r w:rsidRPr="00EF0A04">
        <w:rPr>
          <w:rStyle w:val="apple-converted-space"/>
          <w:rFonts w:cstheme="minorHAnsi"/>
          <w:color w:val="000000"/>
          <w:highlight w:val="yellow"/>
        </w:rPr>
        <w:t> </w:t>
      </w:r>
      <w:r w:rsidRPr="00EF0A04">
        <w:rPr>
          <w:rStyle w:val="small-caps"/>
          <w:rFonts w:cstheme="minorHAnsi"/>
          <w:color w:val="000000"/>
          <w:highlight w:val="yellow"/>
        </w:rPr>
        <w:t>Lord</w:t>
      </w:r>
      <w:r w:rsidRPr="00EF0A04">
        <w:rPr>
          <w:rStyle w:val="apple-converted-space"/>
          <w:rFonts w:cstheme="minorHAnsi"/>
          <w:color w:val="000000"/>
          <w:highlight w:val="yellow"/>
        </w:rPr>
        <w:t> </w:t>
      </w:r>
      <w:r w:rsidRPr="00EF0A04">
        <w:rPr>
          <w:rStyle w:val="text"/>
          <w:rFonts w:cstheme="minorHAnsi"/>
          <w:color w:val="000000"/>
          <w:highlight w:val="yellow"/>
        </w:rPr>
        <w:t>spoken by Elijah.</w:t>
      </w:r>
    </w:p>
    <w:p w14:paraId="3943F235" w14:textId="77777777" w:rsidR="00017FCE" w:rsidRPr="00EF0A04" w:rsidRDefault="00017FCE" w:rsidP="00F37631">
      <w:pPr>
        <w:rPr>
          <w:rFonts w:cstheme="minorHAnsi"/>
        </w:rPr>
      </w:pPr>
    </w:p>
    <w:p w14:paraId="55077F8B" w14:textId="77777777" w:rsidR="0005731C" w:rsidRDefault="0005731C" w:rsidP="00F37631">
      <w:pPr>
        <w:rPr>
          <w:rFonts w:cstheme="minorHAnsi"/>
        </w:rPr>
      </w:pPr>
    </w:p>
    <w:p w14:paraId="258B0B73" w14:textId="77777777" w:rsidR="0005731C" w:rsidRDefault="00B600DE" w:rsidP="00F37631">
      <w:pPr>
        <w:rPr>
          <w:rFonts w:cstheme="minorHAnsi"/>
          <w:highlight w:val="yellow"/>
        </w:rPr>
      </w:pPr>
      <w:r w:rsidRPr="00EF0A04">
        <w:rPr>
          <w:rFonts w:cstheme="minorHAnsi"/>
          <w:highlight w:val="yellow"/>
        </w:rPr>
        <w:t>God sent Elijah to the widow because God wanted to provide for the widow</w:t>
      </w:r>
    </w:p>
    <w:p w14:paraId="284AB21C" w14:textId="77777777" w:rsidR="0005731C" w:rsidRDefault="00B26B9C" w:rsidP="0005731C">
      <w:pPr>
        <w:rPr>
          <w:rFonts w:cstheme="minorHAnsi"/>
        </w:rPr>
      </w:pPr>
      <w:r w:rsidRPr="00EF0A04">
        <w:rPr>
          <w:rFonts w:cstheme="minorHAnsi"/>
          <w:b/>
          <w:highlight w:val="yellow"/>
        </w:rPr>
        <w:t xml:space="preserve">When </w:t>
      </w:r>
      <w:r w:rsidR="00907CD5" w:rsidRPr="00EF0A04">
        <w:rPr>
          <w:rFonts w:cstheme="minorHAnsi"/>
          <w:b/>
          <w:highlight w:val="yellow"/>
        </w:rPr>
        <w:t>we</w:t>
      </w:r>
      <w:r w:rsidRPr="00EF0A04">
        <w:rPr>
          <w:rFonts w:cstheme="minorHAnsi"/>
          <w:b/>
          <w:highlight w:val="yellow"/>
        </w:rPr>
        <w:t xml:space="preserve"> take care of God’s </w:t>
      </w:r>
      <w:r w:rsidR="00B600DE" w:rsidRPr="00EF0A04">
        <w:rPr>
          <w:rFonts w:cstheme="minorHAnsi"/>
          <w:b/>
          <w:highlight w:val="yellow"/>
        </w:rPr>
        <w:t>House</w:t>
      </w:r>
      <w:r w:rsidRPr="00EF0A04">
        <w:rPr>
          <w:rFonts w:cstheme="minorHAnsi"/>
          <w:b/>
          <w:highlight w:val="yellow"/>
        </w:rPr>
        <w:t>, God will take care of our</w:t>
      </w:r>
      <w:r w:rsidR="00134FBF" w:rsidRPr="00EF0A04">
        <w:rPr>
          <w:rFonts w:cstheme="minorHAnsi"/>
          <w:b/>
          <w:highlight w:val="yellow"/>
        </w:rPr>
        <w:t xml:space="preserve"> house</w:t>
      </w:r>
      <w:r w:rsidRPr="00EF0A04">
        <w:rPr>
          <w:rFonts w:cstheme="minorHAnsi"/>
          <w:b/>
          <w:highlight w:val="yellow"/>
        </w:rPr>
        <w:t>.</w:t>
      </w:r>
      <w:r w:rsidRPr="00EF0A04">
        <w:rPr>
          <w:rFonts w:cstheme="minorHAnsi"/>
          <w:b/>
        </w:rPr>
        <w:t xml:space="preserve">  </w:t>
      </w:r>
      <w:r w:rsidRPr="00EF0A04">
        <w:rPr>
          <w:rFonts w:cstheme="minorHAnsi"/>
          <w:b/>
          <w:highlight w:val="green"/>
        </w:rPr>
        <w:t xml:space="preserve">When you take care of God’s </w:t>
      </w:r>
      <w:r w:rsidR="00B600DE" w:rsidRPr="00EF0A04">
        <w:rPr>
          <w:rFonts w:cstheme="minorHAnsi"/>
          <w:b/>
          <w:highlight w:val="green"/>
        </w:rPr>
        <w:t>business</w:t>
      </w:r>
      <w:r w:rsidRPr="00EF0A04">
        <w:rPr>
          <w:rFonts w:cstheme="minorHAnsi"/>
          <w:b/>
          <w:highlight w:val="green"/>
        </w:rPr>
        <w:t>, God will take care of your</w:t>
      </w:r>
      <w:r w:rsidR="00134FBF" w:rsidRPr="00EF0A04">
        <w:rPr>
          <w:rFonts w:cstheme="minorHAnsi"/>
          <w:b/>
          <w:highlight w:val="green"/>
        </w:rPr>
        <w:t xml:space="preserve"> business</w:t>
      </w:r>
      <w:r w:rsidRPr="00EF0A04">
        <w:rPr>
          <w:rFonts w:cstheme="minorHAnsi"/>
          <w:b/>
          <w:highlight w:val="green"/>
        </w:rPr>
        <w:t>.</w:t>
      </w:r>
      <w:r w:rsidRPr="00EF0A04">
        <w:rPr>
          <w:rFonts w:cstheme="minorHAnsi"/>
          <w:b/>
        </w:rPr>
        <w:t xml:space="preserve">  </w:t>
      </w:r>
    </w:p>
    <w:p w14:paraId="0BF15B77" w14:textId="77777777" w:rsidR="0005731C" w:rsidRDefault="0005731C" w:rsidP="0005731C">
      <w:pPr>
        <w:rPr>
          <w:rFonts w:cstheme="minorHAnsi"/>
        </w:rPr>
      </w:pPr>
    </w:p>
    <w:p w14:paraId="14AFB11C" w14:textId="549FA7B3" w:rsidR="008B4FAA" w:rsidRPr="00835A48" w:rsidRDefault="00835A48" w:rsidP="0005731C">
      <w:pPr>
        <w:rPr>
          <w:rFonts w:cstheme="minorHAnsi"/>
          <w:highlight w:val="yellow"/>
        </w:rPr>
      </w:pPr>
      <w:proofErr w:type="spellStart"/>
      <w:proofErr w:type="gramStart"/>
      <w:r w:rsidRPr="00835A48">
        <w:rPr>
          <w:rFonts w:cstheme="minorHAnsi"/>
          <w:highlight w:val="yellow"/>
        </w:rPr>
        <w:t>TC.Live</w:t>
      </w:r>
      <w:proofErr w:type="spellEnd"/>
      <w:proofErr w:type="gramEnd"/>
      <w:r w:rsidRPr="00835A48">
        <w:rPr>
          <w:rFonts w:cstheme="minorHAnsi"/>
          <w:highlight w:val="yellow"/>
        </w:rPr>
        <w:t>/Give</w:t>
      </w:r>
      <w:r>
        <w:rPr>
          <w:rFonts w:cstheme="minorHAnsi"/>
          <w:highlight w:val="yellow"/>
        </w:rPr>
        <w:t>:</w:t>
      </w:r>
    </w:p>
    <w:p w14:paraId="18B24D64" w14:textId="0B6D3919" w:rsidR="00835A48" w:rsidRPr="00835A48" w:rsidRDefault="00835A48" w:rsidP="00835A48">
      <w:pPr>
        <w:pStyle w:val="ListParagraph"/>
        <w:numPr>
          <w:ilvl w:val="0"/>
          <w:numId w:val="3"/>
        </w:numPr>
        <w:rPr>
          <w:rFonts w:cstheme="minorHAnsi"/>
          <w:highlight w:val="yellow"/>
        </w:rPr>
      </w:pPr>
      <w:r w:rsidRPr="00835A48">
        <w:rPr>
          <w:rFonts w:cstheme="minorHAnsi"/>
          <w:highlight w:val="yellow"/>
        </w:rPr>
        <w:lastRenderedPageBreak/>
        <w:t>90</w:t>
      </w:r>
      <w:r>
        <w:rPr>
          <w:rFonts w:cstheme="minorHAnsi"/>
          <w:highlight w:val="yellow"/>
        </w:rPr>
        <w:t>-</w:t>
      </w:r>
      <w:r w:rsidRPr="00835A48">
        <w:rPr>
          <w:rFonts w:cstheme="minorHAnsi"/>
          <w:highlight w:val="yellow"/>
        </w:rPr>
        <w:t>Day Tithe Challenge</w:t>
      </w:r>
    </w:p>
    <w:p w14:paraId="46C81B9F" w14:textId="30CADDD5" w:rsidR="00835A48" w:rsidRPr="00835A48" w:rsidRDefault="00835A48" w:rsidP="00835A48">
      <w:pPr>
        <w:pStyle w:val="ListParagraph"/>
        <w:numPr>
          <w:ilvl w:val="0"/>
          <w:numId w:val="3"/>
        </w:numPr>
        <w:rPr>
          <w:rFonts w:cstheme="minorHAnsi"/>
        </w:rPr>
      </w:pPr>
      <w:r w:rsidRPr="00835A48">
        <w:rPr>
          <w:rFonts w:cstheme="minorHAnsi"/>
          <w:highlight w:val="yellow"/>
        </w:rPr>
        <w:t>Become a Temple Centurion</w:t>
      </w:r>
    </w:p>
    <w:p w14:paraId="6F9D05B0" w14:textId="75F01530" w:rsidR="002C3A1B" w:rsidRPr="00EF0A04" w:rsidRDefault="002C3A1B">
      <w:pPr>
        <w:rPr>
          <w:rFonts w:cstheme="minorHAnsi"/>
        </w:rPr>
      </w:pPr>
    </w:p>
    <w:p w14:paraId="0CC9AB3F" w14:textId="77777777" w:rsidR="00291A43" w:rsidRPr="00DA7E6D" w:rsidRDefault="00291A43"/>
    <w:sectPr w:rsidR="00291A43" w:rsidRPr="00DA7E6D" w:rsidSect="003363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E53EF" w14:textId="77777777" w:rsidR="00D2293D" w:rsidRDefault="00D2293D" w:rsidP="00747CB5">
      <w:r>
        <w:separator/>
      </w:r>
    </w:p>
  </w:endnote>
  <w:endnote w:type="continuationSeparator" w:id="0">
    <w:p w14:paraId="3AA897AC" w14:textId="77777777" w:rsidR="00D2293D" w:rsidRDefault="00D2293D" w:rsidP="0074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D0447" w14:textId="77777777" w:rsidR="00D2293D" w:rsidRDefault="00D2293D" w:rsidP="00747CB5">
      <w:r>
        <w:separator/>
      </w:r>
    </w:p>
  </w:footnote>
  <w:footnote w:type="continuationSeparator" w:id="0">
    <w:p w14:paraId="420459D4" w14:textId="77777777" w:rsidR="00D2293D" w:rsidRDefault="00D2293D" w:rsidP="00747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B4F88"/>
    <w:multiLevelType w:val="hybridMultilevel"/>
    <w:tmpl w:val="5EC63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E81C36"/>
    <w:multiLevelType w:val="hybridMultilevel"/>
    <w:tmpl w:val="EBF6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12339F"/>
    <w:multiLevelType w:val="hybridMultilevel"/>
    <w:tmpl w:val="1B1A3E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85569216">
    <w:abstractNumId w:val="2"/>
  </w:num>
  <w:num w:numId="2" w16cid:durableId="1549293087">
    <w:abstractNumId w:val="0"/>
  </w:num>
  <w:num w:numId="3" w16cid:durableId="1426919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5A5"/>
    <w:rsid w:val="00017FCE"/>
    <w:rsid w:val="0005731C"/>
    <w:rsid w:val="000868AC"/>
    <w:rsid w:val="000929EB"/>
    <w:rsid w:val="000A3B21"/>
    <w:rsid w:val="000D44A5"/>
    <w:rsid w:val="000E14DF"/>
    <w:rsid w:val="000F1423"/>
    <w:rsid w:val="001011EE"/>
    <w:rsid w:val="00134FBF"/>
    <w:rsid w:val="001E16A6"/>
    <w:rsid w:val="001F5A4C"/>
    <w:rsid w:val="002264D7"/>
    <w:rsid w:val="002578DE"/>
    <w:rsid w:val="00263D47"/>
    <w:rsid w:val="00291A43"/>
    <w:rsid w:val="002C3A1B"/>
    <w:rsid w:val="002E7BA0"/>
    <w:rsid w:val="002F2E9E"/>
    <w:rsid w:val="003036B6"/>
    <w:rsid w:val="00336375"/>
    <w:rsid w:val="00340E3A"/>
    <w:rsid w:val="00344B59"/>
    <w:rsid w:val="004F10B5"/>
    <w:rsid w:val="005A4F2A"/>
    <w:rsid w:val="005F0AB4"/>
    <w:rsid w:val="005F16A1"/>
    <w:rsid w:val="00630E1F"/>
    <w:rsid w:val="00667E8D"/>
    <w:rsid w:val="006B0A28"/>
    <w:rsid w:val="006C60A8"/>
    <w:rsid w:val="006D3CC7"/>
    <w:rsid w:val="006E7387"/>
    <w:rsid w:val="00733803"/>
    <w:rsid w:val="00747CB5"/>
    <w:rsid w:val="007502C6"/>
    <w:rsid w:val="00797286"/>
    <w:rsid w:val="007B0E89"/>
    <w:rsid w:val="0082153A"/>
    <w:rsid w:val="00825CA3"/>
    <w:rsid w:val="00835A48"/>
    <w:rsid w:val="00847165"/>
    <w:rsid w:val="00885B54"/>
    <w:rsid w:val="00895085"/>
    <w:rsid w:val="008975E7"/>
    <w:rsid w:val="008B4FAA"/>
    <w:rsid w:val="00907CD5"/>
    <w:rsid w:val="00975E2B"/>
    <w:rsid w:val="009B1CC7"/>
    <w:rsid w:val="00A3030C"/>
    <w:rsid w:val="00A41CFE"/>
    <w:rsid w:val="00AB03C6"/>
    <w:rsid w:val="00B2301A"/>
    <w:rsid w:val="00B26B9C"/>
    <w:rsid w:val="00B600DE"/>
    <w:rsid w:val="00BD14AE"/>
    <w:rsid w:val="00C04709"/>
    <w:rsid w:val="00C83912"/>
    <w:rsid w:val="00D14870"/>
    <w:rsid w:val="00D2293D"/>
    <w:rsid w:val="00D32BA3"/>
    <w:rsid w:val="00DA7E6D"/>
    <w:rsid w:val="00ED45A5"/>
    <w:rsid w:val="00EF0A04"/>
    <w:rsid w:val="00F37631"/>
    <w:rsid w:val="00F42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EC013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631"/>
    <w:pPr>
      <w:ind w:left="720"/>
      <w:contextualSpacing/>
    </w:pPr>
  </w:style>
  <w:style w:type="paragraph" w:styleId="NormalWeb">
    <w:name w:val="Normal (Web)"/>
    <w:basedOn w:val="Normal"/>
    <w:uiPriority w:val="99"/>
    <w:unhideWhenUsed/>
    <w:rsid w:val="00DA7E6D"/>
    <w:pPr>
      <w:spacing w:before="100" w:beforeAutospacing="1" w:after="100" w:afterAutospacing="1"/>
    </w:pPr>
    <w:rPr>
      <w:rFonts w:ascii="Times New Roman" w:hAnsi="Times New Roman" w:cs="Times New Roman"/>
    </w:rPr>
  </w:style>
  <w:style w:type="character" w:customStyle="1" w:styleId="text">
    <w:name w:val="text"/>
    <w:basedOn w:val="DefaultParagraphFont"/>
    <w:rsid w:val="00DA7E6D"/>
  </w:style>
  <w:style w:type="character" w:customStyle="1" w:styleId="apple-converted-space">
    <w:name w:val="apple-converted-space"/>
    <w:basedOn w:val="DefaultParagraphFont"/>
    <w:rsid w:val="00DA7E6D"/>
  </w:style>
  <w:style w:type="character" w:customStyle="1" w:styleId="small-caps">
    <w:name w:val="small-caps"/>
    <w:basedOn w:val="DefaultParagraphFont"/>
    <w:rsid w:val="00DA7E6D"/>
  </w:style>
  <w:style w:type="character" w:styleId="Hyperlink">
    <w:name w:val="Hyperlink"/>
    <w:basedOn w:val="DefaultParagraphFont"/>
    <w:uiPriority w:val="99"/>
    <w:semiHidden/>
    <w:unhideWhenUsed/>
    <w:rsid w:val="00344B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972829">
      <w:bodyDiv w:val="1"/>
      <w:marLeft w:val="0"/>
      <w:marRight w:val="0"/>
      <w:marTop w:val="0"/>
      <w:marBottom w:val="0"/>
      <w:divBdr>
        <w:top w:val="none" w:sz="0" w:space="0" w:color="auto"/>
        <w:left w:val="none" w:sz="0" w:space="0" w:color="auto"/>
        <w:bottom w:val="none" w:sz="0" w:space="0" w:color="auto"/>
        <w:right w:val="none" w:sz="0" w:space="0" w:color="auto"/>
      </w:divBdr>
    </w:div>
    <w:div w:id="916212682">
      <w:bodyDiv w:val="1"/>
      <w:marLeft w:val="0"/>
      <w:marRight w:val="0"/>
      <w:marTop w:val="0"/>
      <w:marBottom w:val="0"/>
      <w:divBdr>
        <w:top w:val="none" w:sz="0" w:space="0" w:color="auto"/>
        <w:left w:val="none" w:sz="0" w:space="0" w:color="auto"/>
        <w:bottom w:val="none" w:sz="0" w:space="0" w:color="auto"/>
        <w:right w:val="none" w:sz="0" w:space="0" w:color="auto"/>
      </w:divBdr>
    </w:div>
    <w:div w:id="1290623572">
      <w:bodyDiv w:val="1"/>
      <w:marLeft w:val="0"/>
      <w:marRight w:val="0"/>
      <w:marTop w:val="0"/>
      <w:marBottom w:val="0"/>
      <w:divBdr>
        <w:top w:val="none" w:sz="0" w:space="0" w:color="auto"/>
        <w:left w:val="none" w:sz="0" w:space="0" w:color="auto"/>
        <w:bottom w:val="none" w:sz="0" w:space="0" w:color="auto"/>
        <w:right w:val="none" w:sz="0" w:space="0" w:color="auto"/>
      </w:divBdr>
    </w:div>
    <w:div w:id="1713529162">
      <w:bodyDiv w:val="1"/>
      <w:marLeft w:val="0"/>
      <w:marRight w:val="0"/>
      <w:marTop w:val="0"/>
      <w:marBottom w:val="0"/>
      <w:divBdr>
        <w:top w:val="none" w:sz="0" w:space="0" w:color="auto"/>
        <w:left w:val="none" w:sz="0" w:space="0" w:color="auto"/>
        <w:bottom w:val="none" w:sz="0" w:space="0" w:color="auto"/>
        <w:right w:val="none" w:sz="0" w:space="0" w:color="auto"/>
      </w:divBdr>
    </w:div>
    <w:div w:id="1886017738">
      <w:bodyDiv w:val="1"/>
      <w:marLeft w:val="0"/>
      <w:marRight w:val="0"/>
      <w:marTop w:val="0"/>
      <w:marBottom w:val="0"/>
      <w:divBdr>
        <w:top w:val="none" w:sz="0" w:space="0" w:color="auto"/>
        <w:left w:val="none" w:sz="0" w:space="0" w:color="auto"/>
        <w:bottom w:val="none" w:sz="0" w:space="0" w:color="auto"/>
        <w:right w:val="none" w:sz="0" w:space="0" w:color="auto"/>
      </w:divBdr>
    </w:div>
    <w:div w:id="19877846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Nieves</dc:creator>
  <cp:keywords/>
  <dc:description/>
  <cp:lastModifiedBy>JILL O'Connell</cp:lastModifiedBy>
  <cp:revision>4</cp:revision>
  <cp:lastPrinted>2017-10-23T13:30:00Z</cp:lastPrinted>
  <dcterms:created xsi:type="dcterms:W3CDTF">2024-10-16T18:45:00Z</dcterms:created>
  <dcterms:modified xsi:type="dcterms:W3CDTF">2024-10-18T18:13:00Z</dcterms:modified>
</cp:coreProperties>
</file>